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0959E000" w:rsidR="007C3CF8" w:rsidRPr="007C3CF8" w:rsidRDefault="00A36850" w:rsidP="007C3CF8">
      <w:pPr>
        <w:jc w:val="center"/>
        <w:rPr>
          <w:rFonts w:ascii="Comic Sans MS" w:hAnsi="Comic Sans MS"/>
          <w:b/>
          <w:bCs/>
          <w:i/>
          <w:iCs/>
        </w:rPr>
      </w:pPr>
      <w:r>
        <w:rPr>
          <w:rFonts w:ascii="Comic Sans MS" w:hAnsi="Comic Sans MS"/>
          <w:b/>
          <w:bCs/>
          <w:i/>
          <w:iCs/>
        </w:rPr>
        <w:t>Geography</w:t>
      </w:r>
    </w:p>
    <w:p w14:paraId="7C4BFF3B" w14:textId="471CB435" w:rsidR="007C3CF8" w:rsidRDefault="007C3CF8" w:rsidP="007C3CF8">
      <w:pPr>
        <w:jc w:val="center"/>
        <w:rPr>
          <w:rFonts w:ascii="Comic Sans MS" w:hAnsi="Comic Sans MS"/>
          <w:b/>
          <w:bCs/>
          <w:i/>
          <w:iCs/>
        </w:rPr>
      </w:pPr>
      <w:r w:rsidRPr="007C3CF8">
        <w:rPr>
          <w:rFonts w:ascii="Comic Sans MS" w:hAnsi="Comic Sans MS"/>
          <w:b/>
          <w:bCs/>
          <w:i/>
          <w:iCs/>
        </w:rPr>
        <w:t>Impact, Intent and Implementation</w:t>
      </w:r>
      <w:r>
        <w:rPr>
          <w:rFonts w:ascii="Comic Sans MS" w:hAnsi="Comic Sans MS"/>
          <w:b/>
          <w:bCs/>
          <w:i/>
          <w:iCs/>
        </w:rPr>
        <w:t xml:space="preserve"> and Linked to EYFS</w:t>
      </w:r>
    </w:p>
    <w:p w14:paraId="58A97AFE" w14:textId="598FC082" w:rsidR="007C3CF8" w:rsidRDefault="007C3CF8" w:rsidP="007C3CF8">
      <w:pPr>
        <w:rPr>
          <w:rFonts w:ascii="Comic Sans MS" w:hAnsi="Comic Sans MS"/>
          <w:b/>
          <w:bCs/>
          <w:i/>
          <w:iCs/>
        </w:rPr>
      </w:pPr>
      <w:r>
        <w:rPr>
          <w:rFonts w:ascii="Comic Sans MS" w:hAnsi="Comic Sans MS"/>
          <w:b/>
          <w:bCs/>
          <w:i/>
          <w:iCs/>
        </w:rPr>
        <w:t>Impact</w:t>
      </w:r>
    </w:p>
    <w:p w14:paraId="26EA6C99" w14:textId="6EF5E364" w:rsidR="007C3CF8" w:rsidRDefault="007C3CF8" w:rsidP="007C3CF8">
      <w:pPr>
        <w:rPr>
          <w:rFonts w:ascii="Comic Sans MS" w:hAnsi="Comic Sans MS"/>
          <w:b/>
          <w:bCs/>
          <w:sz w:val="22"/>
          <w:szCs w:val="22"/>
        </w:rPr>
      </w:pPr>
      <w:r w:rsidRPr="51ED142B">
        <w:rPr>
          <w:rFonts w:ascii="Comic Sans MS" w:hAnsi="Comic Sans MS"/>
          <w:b/>
          <w:bCs/>
          <w:sz w:val="22"/>
          <w:szCs w:val="22"/>
        </w:rPr>
        <w:t xml:space="preserve">What is the outcome of our </w:t>
      </w:r>
      <w:r w:rsidR="00A36850" w:rsidRPr="51ED142B">
        <w:rPr>
          <w:rFonts w:ascii="Comic Sans MS" w:hAnsi="Comic Sans MS"/>
          <w:b/>
          <w:bCs/>
          <w:sz w:val="22"/>
          <w:szCs w:val="22"/>
        </w:rPr>
        <w:t>Geography</w:t>
      </w:r>
      <w:r w:rsidRPr="51ED142B">
        <w:rPr>
          <w:rFonts w:ascii="Comic Sans MS" w:hAnsi="Comic Sans MS"/>
          <w:b/>
          <w:bCs/>
          <w:sz w:val="22"/>
          <w:szCs w:val="22"/>
        </w:rPr>
        <w:t xml:space="preserve"> curriculum in Year 1?</w:t>
      </w:r>
    </w:p>
    <w:p w14:paraId="1087D9A9" w14:textId="1BD050A7" w:rsidR="1BDB1ECD" w:rsidRPr="00E6091C" w:rsidRDefault="1BDB1ECD">
      <w:pPr>
        <w:rPr>
          <w:sz w:val="22"/>
          <w:szCs w:val="22"/>
        </w:rPr>
      </w:pPr>
      <w:r w:rsidRPr="00E6091C">
        <w:rPr>
          <w:rFonts w:ascii="Comic Sans MS" w:eastAsia="Comic Sans MS" w:hAnsi="Comic Sans MS" w:cs="Comic Sans MS"/>
          <w:sz w:val="22"/>
          <w:szCs w:val="22"/>
        </w:rPr>
        <w:t xml:space="preserve">Our geography curriculum champions curiosity. We want pupils to leave every Developing Experts lesson with the desire to learn more about each topic. Our curriculum encourages pupils to explore their own interests and dig deeper into the knowledge that has stood out to them. </w:t>
      </w:r>
      <w:r w:rsidR="00E6091C" w:rsidRPr="00E6091C">
        <w:rPr>
          <w:rFonts w:ascii="Comic Sans MS" w:eastAsia="Comic Sans MS" w:hAnsi="Comic Sans MS" w:cs="Comic Sans MS"/>
          <w:sz w:val="22"/>
          <w:szCs w:val="22"/>
        </w:rPr>
        <w:t>Instead</w:t>
      </w:r>
      <w:r w:rsidRPr="00E6091C">
        <w:rPr>
          <w:rFonts w:ascii="Comic Sans MS" w:eastAsia="Comic Sans MS" w:hAnsi="Comic Sans MS" w:cs="Comic Sans MS"/>
          <w:sz w:val="22"/>
          <w:szCs w:val="22"/>
        </w:rPr>
        <w:t xml:space="preserve"> of providing separate end-of-unit assessments, the sixth lesson in every unit </w:t>
      </w:r>
      <w:proofErr w:type="gramStart"/>
      <w:r w:rsidRPr="00E6091C">
        <w:rPr>
          <w:rFonts w:ascii="Comic Sans MS" w:eastAsia="Comic Sans MS" w:hAnsi="Comic Sans MS" w:cs="Comic Sans MS"/>
          <w:sz w:val="22"/>
          <w:szCs w:val="22"/>
        </w:rPr>
        <w:t>functions</w:t>
      </w:r>
      <w:proofErr w:type="gramEnd"/>
      <w:r w:rsidRPr="00E6091C">
        <w:rPr>
          <w:rFonts w:ascii="Comic Sans MS" w:eastAsia="Comic Sans MS" w:hAnsi="Comic Sans MS" w:cs="Comic Sans MS"/>
          <w:sz w:val="22"/>
          <w:szCs w:val="22"/>
        </w:rPr>
        <w:t xml:space="preserve"> as an open-ended assessment of pupils’ knowledge and skills. We have embedded our assessments in this way so that pupils can fully express their depth of knowledge. Teachers can use their pupils’ work to assess skills, understanding, gaps in learning and misconceptions.</w:t>
      </w:r>
    </w:p>
    <w:p w14:paraId="2AF27749" w14:textId="4E398CD7" w:rsidR="007C3CF8" w:rsidRDefault="007C3CF8" w:rsidP="007C3CF8">
      <w:pPr>
        <w:rPr>
          <w:rFonts w:ascii="Comic Sans MS" w:hAnsi="Comic Sans MS"/>
          <w:b/>
          <w:bCs/>
          <w:i/>
          <w:iCs/>
        </w:rPr>
      </w:pPr>
      <w:r w:rsidRPr="51ED142B">
        <w:rPr>
          <w:rFonts w:ascii="Comic Sans MS" w:hAnsi="Comic Sans MS"/>
          <w:b/>
          <w:bCs/>
          <w:i/>
          <w:iCs/>
        </w:rPr>
        <w:t xml:space="preserve">Intent </w:t>
      </w:r>
    </w:p>
    <w:p w14:paraId="070237AD" w14:textId="09E8B7A8" w:rsidR="007C3CF8" w:rsidRPr="002D432F" w:rsidRDefault="56662F23" w:rsidP="00AF412D">
      <w:pPr>
        <w:rPr>
          <w:sz w:val="22"/>
          <w:szCs w:val="22"/>
        </w:rPr>
      </w:pPr>
      <w:r w:rsidRPr="002D432F">
        <w:rPr>
          <w:rFonts w:ascii="Comic Sans MS" w:eastAsia="Comic Sans MS" w:hAnsi="Comic Sans MS" w:cs="Comic Sans MS"/>
          <w:sz w:val="22"/>
          <w:szCs w:val="22"/>
        </w:rPr>
        <w:t>Our geography curriculum aims to inspire pupils to become analytical and inquisitive thinkers who cumulatively develop an expansive understanding of their world. Building curiosity and deeper thinking is at the core of our approach and we aim to equip pupils with the skills to think like geographers and the knowledge to foster a deep curiosity about the world. Our lessons encourage deep and diverse thinking, ensuring pupils can build knowledge free from stereotypes and be informed by diverse physical, environmental, and cultural perspectives.</w:t>
      </w:r>
    </w:p>
    <w:p w14:paraId="1162156A" w14:textId="0FF78A9F" w:rsidR="007C3CF8" w:rsidRPr="002D432F" w:rsidRDefault="56662F23" w:rsidP="00AF412D">
      <w:pPr>
        <w:rPr>
          <w:sz w:val="22"/>
          <w:szCs w:val="22"/>
        </w:rPr>
      </w:pPr>
      <w:r w:rsidRPr="002D432F">
        <w:rPr>
          <w:rFonts w:ascii="Comic Sans MS" w:eastAsia="Comic Sans MS" w:hAnsi="Comic Sans MS" w:cs="Comic Sans MS"/>
          <w:sz w:val="22"/>
          <w:szCs w:val="22"/>
        </w:rPr>
        <w:t xml:space="preserve">As with all resources supplied by Developing Experts, our geography curriculum is aligned with the National Curriculum and is focused on developing pupils’ geographical skills, substantive knowledge and disciplinary knowledge. In addition, we emphasise skills that will benefit pupils outside the classroom, such as map reading, spatial awareness, global awareness and knowledge of environmental issues. Understanding the world and its diverse cultures is crucial for developing pupils’ cultural capital. Our curriculum is designed to be inclusive, recognising the diverse global experiences of pupils and ensuring it meets the needs of everyone. </w:t>
      </w:r>
      <w:proofErr w:type="gramStart"/>
      <w:r w:rsidRPr="002D432F">
        <w:rPr>
          <w:rFonts w:ascii="Comic Sans MS" w:eastAsia="Comic Sans MS" w:hAnsi="Comic Sans MS" w:cs="Comic Sans MS"/>
          <w:sz w:val="22"/>
          <w:szCs w:val="22"/>
        </w:rPr>
        <w:t>With this in mind, each</w:t>
      </w:r>
      <w:proofErr w:type="gramEnd"/>
      <w:r w:rsidRPr="002D432F">
        <w:rPr>
          <w:rFonts w:ascii="Comic Sans MS" w:eastAsia="Comic Sans MS" w:hAnsi="Comic Sans MS" w:cs="Comic Sans MS"/>
          <w:sz w:val="22"/>
          <w:szCs w:val="22"/>
        </w:rPr>
        <w:t xml:space="preserve"> of our sequenced units seeks to level the pupils’ cultural capital through open-ended questioning and cumulative knowledge. Our curriculum also addresses local issues, encouraging pupils to become aware of and care about the environmental issues affecting their local area.</w:t>
      </w:r>
    </w:p>
    <w:p w14:paraId="19A3C306" w14:textId="3987E7CC" w:rsidR="007C3CF8" w:rsidRDefault="007C3CF8" w:rsidP="00AF412D">
      <w:pPr>
        <w:rPr>
          <w:rFonts w:ascii="Comic Sans MS" w:hAnsi="Comic Sans MS"/>
          <w:sz w:val="22"/>
          <w:szCs w:val="22"/>
        </w:rPr>
      </w:pPr>
    </w:p>
    <w:p w14:paraId="4FE3425C" w14:textId="549A0632" w:rsidR="007C3CF8" w:rsidRDefault="007C3CF8" w:rsidP="007C3CF8">
      <w:pPr>
        <w:rPr>
          <w:rFonts w:ascii="Comic Sans MS" w:hAnsi="Comic Sans MS"/>
          <w:b/>
          <w:bCs/>
          <w:i/>
          <w:iCs/>
        </w:rPr>
      </w:pPr>
      <w:r>
        <w:rPr>
          <w:rFonts w:ascii="Comic Sans MS" w:hAnsi="Comic Sans MS"/>
          <w:b/>
          <w:bCs/>
          <w:i/>
          <w:iCs/>
        </w:rPr>
        <w:t>Implementation</w:t>
      </w:r>
    </w:p>
    <w:p w14:paraId="1E95121D" w14:textId="709EBAFC" w:rsidR="51ED142B" w:rsidRDefault="00B10AD5" w:rsidP="51ED142B">
      <w:pPr>
        <w:rPr>
          <w:rFonts w:ascii="Comic Sans MS" w:hAnsi="Comic Sans MS"/>
          <w:b/>
          <w:bCs/>
          <w:sz w:val="22"/>
          <w:szCs w:val="22"/>
        </w:rPr>
      </w:pPr>
      <w:r w:rsidRPr="51ED142B">
        <w:rPr>
          <w:rFonts w:ascii="Comic Sans MS" w:hAnsi="Comic Sans MS"/>
          <w:b/>
          <w:bCs/>
          <w:sz w:val="22"/>
          <w:szCs w:val="22"/>
        </w:rPr>
        <w:t>How is the curriculum delivered in Year 1?</w:t>
      </w:r>
    </w:p>
    <w:p w14:paraId="2E3FE52D" w14:textId="5644C3B0" w:rsidR="38401DD0" w:rsidRPr="002D432F" w:rsidRDefault="38401DD0">
      <w:r w:rsidRPr="002D432F">
        <w:rPr>
          <w:rFonts w:ascii="Comic Sans MS" w:eastAsia="Comic Sans MS" w:hAnsi="Comic Sans MS" w:cs="Comic Sans MS"/>
          <w:sz w:val="22"/>
          <w:szCs w:val="22"/>
        </w:rPr>
        <w:t>Our geography curriculum organises knowledge into the four key strands outlined in the National Curriculum: locational knowledge, place knowledge, human and physical geography and geographical skills and fieldwork.</w:t>
      </w:r>
    </w:p>
    <w:p w14:paraId="40D85019" w14:textId="74464ACA" w:rsidR="38401DD0" w:rsidRDefault="38401DD0">
      <w:r w:rsidRPr="51ED142B">
        <w:rPr>
          <w:rFonts w:ascii="Comic Sans MS" w:eastAsia="Comic Sans MS" w:hAnsi="Comic Sans MS" w:cs="Comic Sans MS"/>
          <w:sz w:val="22"/>
          <w:szCs w:val="22"/>
        </w:rPr>
        <w:t xml:space="preserve">Our curriculum prioritises the depth, rather than the breadth, of knowledge. While pupils will not learn about every country in the world, they will frequently re-visit knowledge to develop a deeper understanding of certain topics. For example, the UK is covered in-depth in Years 1, 2, 4 and 5, while </w:t>
      </w:r>
      <w:r w:rsidRPr="51ED142B">
        <w:rPr>
          <w:rFonts w:ascii="Comic Sans MS" w:eastAsia="Comic Sans MS" w:hAnsi="Comic Sans MS" w:cs="Comic Sans MS"/>
          <w:sz w:val="22"/>
          <w:szCs w:val="22"/>
        </w:rPr>
        <w:lastRenderedPageBreak/>
        <w:t xml:space="preserve">European culture is taught in both the ‘Italy’ unit in Year 3 and the ‘Europe’ unit in Year 4. The curriculum is coherently planned and sequenced in this way so that it is innately ambitious. In alignment with the Ofsted Education Inspection Framework, our units are designed to help pupils “remember in the long term the content they have been taught”. The spiral and cyclical design of our curriculum allows each ‘block’ of knowledge to reintroduce those that came before Developing Experts Copyright 2025 All Rights Reserved it, meaning that prior learning is continually reinforced. Recap prompts, </w:t>
      </w:r>
      <w:proofErr w:type="spellStart"/>
      <w:r w:rsidRPr="51ED142B">
        <w:rPr>
          <w:rFonts w:ascii="Comic Sans MS" w:eastAsia="Comic Sans MS" w:hAnsi="Comic Sans MS" w:cs="Comic Sans MS"/>
          <w:sz w:val="22"/>
          <w:szCs w:val="22"/>
        </w:rPr>
        <w:t>AfL</w:t>
      </w:r>
      <w:proofErr w:type="spellEnd"/>
      <w:r w:rsidRPr="51ED142B">
        <w:rPr>
          <w:rFonts w:ascii="Comic Sans MS" w:eastAsia="Comic Sans MS" w:hAnsi="Comic Sans MS" w:cs="Comic Sans MS"/>
          <w:sz w:val="22"/>
          <w:szCs w:val="22"/>
        </w:rPr>
        <w:t xml:space="preserve"> questions and topic threads are all built into the curriculum. In addition to this, every geography lesson in Developing Experts’ curriculum provides the teacher with everything required to deliver a full lesson, including a presentation, lesson plan, lesson quiz, knowledge organiser, handouts and activity videos. Along with the statutory requirements of the National Curriculum, our geography curriculum is closely linked to literacy, providing pupils with opportunities to share ideas and experiences, engage in extended writing tasks and conduct research. We have also incorporated opportunities for pupils to explore their own interests by selecting a topic to research, fostering independence and curiosity. Cross-curricular links are included where appropriate to allow teachers to consider connecting a lesson to another curriculum area, such as science, DT, maths and art.</w:t>
      </w:r>
    </w:p>
    <w:p w14:paraId="770ABD39" w14:textId="2B9E7F7D" w:rsidR="00B10AD5" w:rsidRDefault="004F7135" w:rsidP="007C3CF8">
      <w:pPr>
        <w:rPr>
          <w:rFonts w:ascii="Comic Sans MS" w:hAnsi="Comic Sans MS"/>
          <w:b/>
          <w:bCs/>
          <w:i/>
          <w:iCs/>
          <w:sz w:val="22"/>
          <w:szCs w:val="22"/>
        </w:rPr>
      </w:pPr>
      <w:r>
        <w:rPr>
          <w:noProof/>
        </w:rPr>
        <w:drawing>
          <wp:anchor distT="0" distB="0" distL="114300" distR="114300" simplePos="0" relativeHeight="251661824" behindDoc="1" locked="0" layoutInCell="1" allowOverlap="1" wp14:anchorId="0E2C7DEE" wp14:editId="4D7A364D">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3E49">
        <w:rPr>
          <w:rFonts w:ascii="Comic Sans MS" w:hAnsi="Comic Sans MS"/>
          <w:b/>
          <w:bCs/>
          <w:i/>
          <w:iCs/>
          <w:sz w:val="22"/>
          <w:szCs w:val="22"/>
        </w:rPr>
        <w:t>Link to EYFS Framework</w:t>
      </w:r>
    </w:p>
    <w:p w14:paraId="7AD1F349" w14:textId="366969C0" w:rsidR="00881B28" w:rsidRPr="00881B28" w:rsidRDefault="00881B28" w:rsidP="007C3CF8">
      <w:pPr>
        <w:rPr>
          <w:rFonts w:ascii="Comic Sans MS" w:hAnsi="Comic Sans MS"/>
          <w:sz w:val="22"/>
          <w:szCs w:val="22"/>
        </w:rPr>
      </w:pPr>
      <w:r w:rsidRPr="00881B28">
        <w:rPr>
          <w:rFonts w:ascii="Comic Sans MS" w:hAnsi="Comic Sans MS"/>
          <w:sz w:val="22"/>
          <w:szCs w:val="22"/>
        </w:rPr>
        <w:t>At Beaconfields, our Year 1 Geography curriculum builds directly on the foundations laid in the Early Years Foundation Stage. In EYFS, children begin to explore their immediate environment, notice seasonal changes, and develop early mapping and observational skills through play and discovery. These experiences align with the EYFS areas of Understanding the World and Communication and Language. In Year 1, pupils deepen this knowledge by learning to name and locate places, use simple maps and directional language, and identify physical and human features of geography. This progression ensures a smooth transition into Key Stage One, nurturing children’s natural curiosity and helping them develop a broader understanding of the world around them.</w:t>
      </w:r>
    </w:p>
    <w:sectPr w:rsidR="00881B28" w:rsidRPr="00881B28" w:rsidSect="004F71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67F09" w14:textId="77777777" w:rsidR="005B1404" w:rsidRDefault="005B1404" w:rsidP="00A36850">
      <w:pPr>
        <w:spacing w:after="0" w:line="240" w:lineRule="auto"/>
      </w:pPr>
      <w:r>
        <w:separator/>
      </w:r>
    </w:p>
  </w:endnote>
  <w:endnote w:type="continuationSeparator" w:id="0">
    <w:p w14:paraId="32B42F0D" w14:textId="77777777" w:rsidR="005B1404" w:rsidRDefault="005B1404" w:rsidP="00A36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7CB21" w14:textId="77777777" w:rsidR="005B1404" w:rsidRDefault="005B1404" w:rsidP="00A36850">
      <w:pPr>
        <w:spacing w:after="0" w:line="240" w:lineRule="auto"/>
      </w:pPr>
      <w:r>
        <w:separator/>
      </w:r>
    </w:p>
  </w:footnote>
  <w:footnote w:type="continuationSeparator" w:id="0">
    <w:p w14:paraId="18E1033D" w14:textId="77777777" w:rsidR="005B1404" w:rsidRDefault="005B1404" w:rsidP="00A36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236B38"/>
    <w:rsid w:val="002B3E49"/>
    <w:rsid w:val="002D432F"/>
    <w:rsid w:val="003559FD"/>
    <w:rsid w:val="003E0DFF"/>
    <w:rsid w:val="004A1A15"/>
    <w:rsid w:val="004F7135"/>
    <w:rsid w:val="005B1404"/>
    <w:rsid w:val="00725DF6"/>
    <w:rsid w:val="00762921"/>
    <w:rsid w:val="00782DE1"/>
    <w:rsid w:val="007C3CF8"/>
    <w:rsid w:val="00881B28"/>
    <w:rsid w:val="00A36850"/>
    <w:rsid w:val="00AF412D"/>
    <w:rsid w:val="00AF4CAC"/>
    <w:rsid w:val="00B10AD5"/>
    <w:rsid w:val="00B81CDF"/>
    <w:rsid w:val="00C5438A"/>
    <w:rsid w:val="00D642B0"/>
    <w:rsid w:val="00E030BE"/>
    <w:rsid w:val="00E2471F"/>
    <w:rsid w:val="00E6091C"/>
    <w:rsid w:val="092353FC"/>
    <w:rsid w:val="0E1D151C"/>
    <w:rsid w:val="1BDB1ECD"/>
    <w:rsid w:val="1F10B0CF"/>
    <w:rsid w:val="34247883"/>
    <w:rsid w:val="38401DD0"/>
    <w:rsid w:val="3A83AE91"/>
    <w:rsid w:val="434FCCAB"/>
    <w:rsid w:val="51ED142B"/>
    <w:rsid w:val="56662F23"/>
    <w:rsid w:val="5BB8EDB6"/>
    <w:rsid w:val="75FEAF1C"/>
    <w:rsid w:val="7C3FB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 w:type="paragraph" w:styleId="Header">
    <w:name w:val="header"/>
    <w:basedOn w:val="Normal"/>
    <w:link w:val="HeaderChar"/>
    <w:uiPriority w:val="99"/>
    <w:unhideWhenUsed/>
    <w:rsid w:val="00A36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850"/>
  </w:style>
  <w:style w:type="paragraph" w:styleId="Footer">
    <w:name w:val="footer"/>
    <w:basedOn w:val="Normal"/>
    <w:link w:val="FooterChar"/>
    <w:uiPriority w:val="99"/>
    <w:unhideWhenUsed/>
    <w:rsid w:val="00A36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8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2" ma:contentTypeDescription="Create a new document." ma:contentTypeScope="" ma:versionID="9d144ddbe64b28d3be9513bbebac3c5d">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3d79198096ddbe60d16e45c73bba948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0EA42A-FD3B-45D2-BFFF-5C4C8CEEF1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3.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765</Words>
  <Characters>4347</Characters>
  <Application>Microsoft Office Word</Application>
  <DocSecurity>0</DocSecurity>
  <Lines>62</Lines>
  <Paragraphs>14</Paragraphs>
  <ScaleCrop>false</ScaleCrop>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Olivia Cash (Beaconfields Primary School)</cp:lastModifiedBy>
  <cp:revision>14</cp:revision>
  <dcterms:created xsi:type="dcterms:W3CDTF">2025-07-28T10:55:00Z</dcterms:created>
  <dcterms:modified xsi:type="dcterms:W3CDTF">2025-11-06T16:22:00Z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